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4D603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01FC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6042E1DE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FE502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01FC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2011-2022 Isaac Z. Schlueter</w:t>
      </w:r>
    </w:p>
    <w:p w14:paraId="28612BA9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4B323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01FC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24E9024C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01FC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A09DEC3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01FC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7B3A311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37232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01F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7AC0AE08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01FC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 AND</w:t>
      </w:r>
    </w:p>
    <w:p w14:paraId="4CE16480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01FC">
        <w:rPr>
          <w:rFonts w:ascii="Courier New" w:eastAsia="Times New Roman" w:hAnsi="Courier New" w:cs="Courier New"/>
          <w:color w:val="000000"/>
          <w:sz w:val="20"/>
          <w:szCs w:val="20"/>
        </w:rPr>
        <w:t>FITNESS. IN NO EVENT SHALL THE AUTHOR BE LIABLE FOR ANY SPECIAL, DIRECT,</w:t>
      </w:r>
    </w:p>
    <w:p w14:paraId="7DD960D5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01FC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</w:t>
      </w:r>
    </w:p>
    <w:p w14:paraId="1764BF85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01FC">
        <w:rPr>
          <w:rFonts w:ascii="Courier New" w:eastAsia="Times New Roman" w:hAnsi="Courier New" w:cs="Courier New"/>
          <w:color w:val="000000"/>
          <w:sz w:val="20"/>
          <w:szCs w:val="20"/>
        </w:rPr>
        <w:t>LOSS OF USE, DATA OR PROFITS, WHETHER IN AN ACTION OF CONTRACT, NEGLIGENCE OR</w:t>
      </w:r>
    </w:p>
    <w:p w14:paraId="0F1419C6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01FC">
        <w:rPr>
          <w:rFonts w:ascii="Courier New" w:eastAsia="Times New Roman" w:hAnsi="Courier New" w:cs="Courier New"/>
          <w:color w:val="000000"/>
          <w:sz w:val="20"/>
          <w:szCs w:val="20"/>
        </w:rPr>
        <w:t>OTHER TORTIOUS ACTION, ARISING OUT OF OR IN CONNECTION WITH THE USE OR</w:t>
      </w:r>
    </w:p>
    <w:p w14:paraId="112D8D36" w14:textId="77777777" w:rsidR="005D01FC" w:rsidRPr="005D01FC" w:rsidRDefault="005D01FC" w:rsidP="005D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01FC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7142C659" w14:textId="77777777" w:rsidR="003E6DAD" w:rsidRDefault="003E6DAD"/>
    <w:sectPr w:rsidR="003E6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1FC"/>
    <w:rsid w:val="003E6DAD"/>
    <w:rsid w:val="005D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A1BDE"/>
  <w15:chartTrackingRefBased/>
  <w15:docId w15:val="{D7C483A3-8E44-4AF9-B56E-B501DEFB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01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01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0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2023-03-13T22:52:00Z</dcterms:created>
  <dcterms:modified xsi:type="dcterms:W3CDTF">2023-03-13T22:53:00Z</dcterms:modified>
</cp:coreProperties>
</file>